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35" w:rsidRPr="00E07A78" w:rsidRDefault="008B6235" w:rsidP="008B6235">
      <w:pPr>
        <w:spacing w:beforeLines="50" w:afterLines="100"/>
        <w:ind w:firstLine="420"/>
        <w:jc w:val="left"/>
        <w:rPr>
          <w:rFonts w:ascii="仿宋_GB2312" w:eastAsia="仿宋_GB2312"/>
          <w:szCs w:val="21"/>
        </w:rPr>
      </w:pPr>
      <w:r w:rsidRPr="00E07A78">
        <w:rPr>
          <w:rFonts w:ascii="仿宋_GB2312" w:eastAsia="仿宋_GB2312" w:hint="eastAsia"/>
          <w:szCs w:val="21"/>
        </w:rPr>
        <w:t>附件1.</w:t>
      </w:r>
    </w:p>
    <w:p w:rsidR="008B6235" w:rsidRPr="001729E8" w:rsidRDefault="008B6235" w:rsidP="008B6235">
      <w:pPr>
        <w:spacing w:beforeLines="50" w:afterLines="100"/>
        <w:ind w:firstLine="723"/>
        <w:jc w:val="center"/>
        <w:rPr>
          <w:rFonts w:ascii="仿宋_GB2312" w:eastAsia="仿宋_GB2312"/>
          <w:b/>
          <w:sz w:val="36"/>
          <w:szCs w:val="36"/>
        </w:rPr>
      </w:pPr>
      <w:r w:rsidRPr="001729E8">
        <w:rPr>
          <w:rFonts w:ascii="仿宋_GB2312" w:eastAsia="仿宋_GB2312" w:hint="eastAsia"/>
          <w:b/>
          <w:sz w:val="36"/>
          <w:szCs w:val="36"/>
        </w:rPr>
        <w:t>电子科技大学“研究生教学优秀奖”评选办法</w:t>
      </w:r>
    </w:p>
    <w:p w:rsidR="008B6235" w:rsidRPr="00C91B33" w:rsidRDefault="008B6235" w:rsidP="008B6235">
      <w:pPr>
        <w:pStyle w:val="a4"/>
        <w:ind w:firstLine="480"/>
        <w:rPr>
          <w:color w:val="000000"/>
          <w:kern w:val="0"/>
        </w:rPr>
      </w:pPr>
      <w:r w:rsidRPr="00C91B33">
        <w:rPr>
          <w:rFonts w:hint="eastAsia"/>
          <w:color w:val="000000"/>
          <w:kern w:val="0"/>
        </w:rPr>
        <w:t>为鼓励我校教师积极投身研究生教学工作，切实提高教学水平和教学质量，</w:t>
      </w:r>
      <w:r w:rsidRPr="00C91B33">
        <w:rPr>
          <w:color w:val="000000"/>
          <w:kern w:val="0"/>
        </w:rPr>
        <w:t>表彰和奖励教学业绩突出的教师，营造尊师重教的教学氛围，</w:t>
      </w:r>
      <w:r w:rsidRPr="00C91B33">
        <w:rPr>
          <w:rFonts w:hint="eastAsia"/>
          <w:color w:val="000000"/>
          <w:kern w:val="0"/>
        </w:rPr>
        <w:t>特设置“研究生教学优秀奖”，并制定本办法。</w:t>
      </w:r>
    </w:p>
    <w:p w:rsidR="008B6235" w:rsidRDefault="008B6235" w:rsidP="008B6235">
      <w:pPr>
        <w:pStyle w:val="a4"/>
        <w:numPr>
          <w:ilvl w:val="0"/>
          <w:numId w:val="2"/>
        </w:numPr>
        <w:ind w:firstLineChars="0"/>
        <w:rPr>
          <w:rFonts w:ascii="仿宋_GB2312"/>
          <w:b/>
          <w:sz w:val="28"/>
          <w:szCs w:val="28"/>
        </w:rPr>
      </w:pPr>
      <w:r>
        <w:rPr>
          <w:rFonts w:ascii="仿宋_GB2312" w:hint="eastAsia"/>
          <w:b/>
          <w:sz w:val="28"/>
          <w:szCs w:val="28"/>
        </w:rPr>
        <w:t>评选时间</w:t>
      </w:r>
    </w:p>
    <w:p w:rsidR="008B6235" w:rsidRPr="00C91B33" w:rsidRDefault="008B6235" w:rsidP="008B6235">
      <w:pPr>
        <w:pStyle w:val="a4"/>
        <w:ind w:firstLine="480"/>
        <w:rPr>
          <w:color w:val="000000"/>
          <w:kern w:val="0"/>
        </w:rPr>
      </w:pPr>
      <w:r>
        <w:rPr>
          <w:rFonts w:hint="eastAsia"/>
          <w:color w:val="000000"/>
          <w:kern w:val="0"/>
        </w:rPr>
        <w:t>“研究生</w:t>
      </w:r>
      <w:r w:rsidRPr="00675ADA">
        <w:rPr>
          <w:color w:val="000000"/>
          <w:kern w:val="0"/>
        </w:rPr>
        <w:t>教学</w:t>
      </w:r>
      <w:r w:rsidRPr="00675ADA">
        <w:rPr>
          <w:rFonts w:hint="eastAsia"/>
          <w:color w:val="000000"/>
          <w:kern w:val="0"/>
        </w:rPr>
        <w:t>优秀</w:t>
      </w:r>
      <w:r w:rsidRPr="00675ADA">
        <w:rPr>
          <w:color w:val="000000"/>
          <w:kern w:val="0"/>
        </w:rPr>
        <w:t>奖</w:t>
      </w:r>
      <w:r>
        <w:rPr>
          <w:rFonts w:hint="eastAsia"/>
          <w:color w:val="000000"/>
          <w:kern w:val="0"/>
        </w:rPr>
        <w:t>”</w:t>
      </w:r>
      <w:r w:rsidRPr="00675ADA">
        <w:rPr>
          <w:color w:val="000000"/>
          <w:kern w:val="0"/>
        </w:rPr>
        <w:t>每</w:t>
      </w:r>
      <w:r w:rsidRPr="00675ADA">
        <w:rPr>
          <w:rFonts w:hint="eastAsia"/>
          <w:color w:val="000000"/>
          <w:kern w:val="0"/>
        </w:rPr>
        <w:t>学期</w:t>
      </w:r>
      <w:r w:rsidRPr="00675ADA">
        <w:rPr>
          <w:color w:val="000000"/>
          <w:kern w:val="0"/>
        </w:rPr>
        <w:t>评选一次。</w:t>
      </w:r>
    </w:p>
    <w:p w:rsidR="008B6235" w:rsidRDefault="008B6235" w:rsidP="008B6235">
      <w:pPr>
        <w:pStyle w:val="a4"/>
        <w:numPr>
          <w:ilvl w:val="0"/>
          <w:numId w:val="2"/>
        </w:numPr>
        <w:ind w:leftChars="200" w:left="420" w:firstLineChars="0" w:firstLine="0"/>
        <w:rPr>
          <w:rFonts w:ascii="仿宋_GB2312"/>
          <w:b/>
          <w:sz w:val="28"/>
          <w:szCs w:val="28"/>
        </w:rPr>
      </w:pPr>
      <w:r>
        <w:rPr>
          <w:rFonts w:ascii="仿宋_GB2312" w:hint="eastAsia"/>
          <w:b/>
          <w:sz w:val="28"/>
          <w:szCs w:val="28"/>
        </w:rPr>
        <w:t>评选范围</w:t>
      </w:r>
    </w:p>
    <w:p w:rsidR="008B6235" w:rsidRPr="00C91B33" w:rsidRDefault="008B6235" w:rsidP="008B6235">
      <w:pPr>
        <w:pStyle w:val="a4"/>
        <w:ind w:firstLine="480"/>
        <w:rPr>
          <w:color w:val="000000"/>
          <w:kern w:val="0"/>
        </w:rPr>
      </w:pPr>
      <w:r w:rsidRPr="00C91B33">
        <w:rPr>
          <w:rFonts w:hint="eastAsia"/>
          <w:color w:val="000000"/>
          <w:kern w:val="0"/>
        </w:rPr>
        <w:t>承担全日制研究生（含来华留学研究生）教学，</w:t>
      </w:r>
      <w:proofErr w:type="gramStart"/>
      <w:r w:rsidRPr="00C91B33">
        <w:rPr>
          <w:rFonts w:hint="eastAsia"/>
          <w:color w:val="000000"/>
          <w:kern w:val="0"/>
        </w:rPr>
        <w:t>且教学</w:t>
      </w:r>
      <w:proofErr w:type="gramEnd"/>
      <w:r w:rsidRPr="00C91B33">
        <w:rPr>
          <w:rFonts w:hint="eastAsia"/>
          <w:color w:val="000000"/>
          <w:kern w:val="0"/>
        </w:rPr>
        <w:t>效果优秀的专任教师。</w:t>
      </w:r>
    </w:p>
    <w:p w:rsidR="008B6235" w:rsidRDefault="008B6235" w:rsidP="008B6235">
      <w:pPr>
        <w:pStyle w:val="a4"/>
        <w:numPr>
          <w:ilvl w:val="0"/>
          <w:numId w:val="2"/>
        </w:numPr>
        <w:ind w:leftChars="200" w:left="420" w:firstLineChars="0" w:firstLine="0"/>
        <w:rPr>
          <w:rFonts w:ascii="仿宋_GB2312"/>
          <w:b/>
          <w:sz w:val="28"/>
          <w:szCs w:val="28"/>
        </w:rPr>
      </w:pPr>
      <w:r>
        <w:rPr>
          <w:rFonts w:ascii="仿宋_GB2312" w:hint="eastAsia"/>
          <w:b/>
          <w:sz w:val="28"/>
          <w:szCs w:val="28"/>
        </w:rPr>
        <w:t>参评条件</w:t>
      </w:r>
    </w:p>
    <w:p w:rsidR="008B6235" w:rsidRPr="00C91B33" w:rsidRDefault="008B6235" w:rsidP="008B6235">
      <w:pPr>
        <w:pStyle w:val="a4"/>
        <w:numPr>
          <w:ilvl w:val="0"/>
          <w:numId w:val="3"/>
        </w:numPr>
        <w:ind w:firstLineChars="0"/>
        <w:rPr>
          <w:color w:val="000000"/>
          <w:kern w:val="0"/>
        </w:rPr>
      </w:pPr>
      <w:r w:rsidRPr="00C91B33">
        <w:rPr>
          <w:color w:val="000000"/>
          <w:kern w:val="0"/>
        </w:rPr>
        <w:t>拥护党和国家教育方针，</w:t>
      </w:r>
      <w:r w:rsidRPr="00C91B33">
        <w:rPr>
          <w:rFonts w:hint="eastAsia"/>
          <w:color w:val="000000"/>
          <w:kern w:val="0"/>
        </w:rPr>
        <w:t>模范遵守职业道德规范，治学严谨、为人师表、乐于奉献。</w:t>
      </w:r>
      <w:r w:rsidRPr="00C91B33">
        <w:rPr>
          <w:color w:val="000000"/>
          <w:kern w:val="0"/>
        </w:rPr>
        <w:t>近</w:t>
      </w:r>
      <w:r w:rsidRPr="00C91B33">
        <w:rPr>
          <w:rFonts w:hint="eastAsia"/>
          <w:color w:val="000000"/>
          <w:kern w:val="0"/>
        </w:rPr>
        <w:t>三</w:t>
      </w:r>
      <w:r w:rsidRPr="00C91B33">
        <w:rPr>
          <w:color w:val="000000"/>
          <w:kern w:val="0"/>
        </w:rPr>
        <w:t>年无教学事故、无学术失</w:t>
      </w:r>
      <w:proofErr w:type="gramStart"/>
      <w:r w:rsidRPr="00C91B33">
        <w:rPr>
          <w:color w:val="000000"/>
          <w:kern w:val="0"/>
        </w:rPr>
        <w:t>范</w:t>
      </w:r>
      <w:proofErr w:type="gramEnd"/>
      <w:r w:rsidRPr="00C91B33">
        <w:rPr>
          <w:color w:val="000000"/>
          <w:kern w:val="0"/>
        </w:rPr>
        <w:t>事件</w:t>
      </w:r>
      <w:r w:rsidRPr="00C91B33">
        <w:rPr>
          <w:rFonts w:hint="eastAsia"/>
          <w:color w:val="000000"/>
          <w:kern w:val="0"/>
        </w:rPr>
        <w:t>；</w:t>
      </w:r>
    </w:p>
    <w:p w:rsidR="008B6235" w:rsidRPr="00C91B33" w:rsidRDefault="008B6235" w:rsidP="008B6235">
      <w:pPr>
        <w:pStyle w:val="a4"/>
        <w:numPr>
          <w:ilvl w:val="0"/>
          <w:numId w:val="3"/>
        </w:numPr>
        <w:ind w:firstLineChars="0"/>
        <w:rPr>
          <w:color w:val="000000"/>
          <w:kern w:val="0"/>
        </w:rPr>
      </w:pPr>
      <w:r w:rsidRPr="00C91B33">
        <w:rPr>
          <w:rFonts w:hint="eastAsia"/>
          <w:color w:val="000000"/>
          <w:kern w:val="0"/>
        </w:rPr>
        <w:t>积极主动承担研究生教学任务，认真履行教学职责，近三年独立完整讲授研究生课程不少于三次，授课总量不少于</w:t>
      </w:r>
      <w:r w:rsidRPr="00C91B33">
        <w:rPr>
          <w:rFonts w:hint="eastAsia"/>
          <w:color w:val="000000"/>
          <w:kern w:val="0"/>
        </w:rPr>
        <w:t>90</w:t>
      </w:r>
      <w:r w:rsidRPr="00C91B33">
        <w:rPr>
          <w:rFonts w:hint="eastAsia"/>
          <w:color w:val="000000"/>
          <w:kern w:val="0"/>
        </w:rPr>
        <w:t>学时；</w:t>
      </w:r>
    </w:p>
    <w:p w:rsidR="008B6235" w:rsidRPr="00C91B33" w:rsidRDefault="008B6235" w:rsidP="008B6235">
      <w:pPr>
        <w:pStyle w:val="a4"/>
        <w:numPr>
          <w:ilvl w:val="0"/>
          <w:numId w:val="3"/>
        </w:numPr>
        <w:ind w:firstLineChars="0"/>
        <w:rPr>
          <w:color w:val="000000"/>
          <w:kern w:val="0"/>
        </w:rPr>
      </w:pPr>
      <w:r w:rsidRPr="00C91B33">
        <w:rPr>
          <w:rFonts w:hint="eastAsia"/>
          <w:color w:val="000000"/>
          <w:kern w:val="0"/>
        </w:rPr>
        <w:t>教学理念先进，教学水平高，教学效果优秀，近三年每学期学生评教成绩不低于</w:t>
      </w:r>
      <w:r w:rsidRPr="00C91B33">
        <w:rPr>
          <w:color w:val="000000"/>
          <w:kern w:val="0"/>
        </w:rPr>
        <w:t>90</w:t>
      </w:r>
      <w:r w:rsidRPr="00C91B33">
        <w:rPr>
          <w:rFonts w:hint="eastAsia"/>
          <w:color w:val="000000"/>
          <w:kern w:val="0"/>
        </w:rPr>
        <w:t>分；</w:t>
      </w:r>
    </w:p>
    <w:p w:rsidR="008B6235" w:rsidRPr="00C91B33" w:rsidRDefault="008B6235" w:rsidP="008B6235">
      <w:pPr>
        <w:pStyle w:val="a4"/>
        <w:numPr>
          <w:ilvl w:val="0"/>
          <w:numId w:val="3"/>
        </w:numPr>
        <w:ind w:firstLineChars="0"/>
        <w:rPr>
          <w:color w:val="000000"/>
          <w:kern w:val="0"/>
        </w:rPr>
      </w:pPr>
      <w:r w:rsidRPr="00C91B33">
        <w:rPr>
          <w:rFonts w:hint="eastAsia"/>
          <w:color w:val="000000"/>
          <w:kern w:val="0"/>
        </w:rPr>
        <w:t>积极从事教学改革和研究，近三年以第一作者身份在公开出版刊物上发表教学研究论文至少一篇，或近三年编写有正式出版教材，或近两年内编写有正在使用的所鉴定课程的讲义；</w:t>
      </w:r>
    </w:p>
    <w:p w:rsidR="008B6235" w:rsidRPr="00C91B33" w:rsidRDefault="008B6235" w:rsidP="008B6235">
      <w:pPr>
        <w:pStyle w:val="a4"/>
        <w:numPr>
          <w:ilvl w:val="0"/>
          <w:numId w:val="3"/>
        </w:numPr>
        <w:ind w:firstLineChars="0"/>
        <w:rPr>
          <w:color w:val="000000"/>
          <w:kern w:val="0"/>
        </w:rPr>
      </w:pPr>
      <w:r w:rsidRPr="00C91B33">
        <w:rPr>
          <w:rFonts w:hint="eastAsia"/>
          <w:color w:val="000000"/>
          <w:kern w:val="0"/>
        </w:rPr>
        <w:t>获奖者及曾获“青年教师教学优秀奖”、研究生教学“优秀主讲教师”奖励者自获奖之日起的两年内不能再次申报。</w:t>
      </w:r>
    </w:p>
    <w:p w:rsidR="008B6235" w:rsidRDefault="008B6235" w:rsidP="008B6235">
      <w:pPr>
        <w:pStyle w:val="a4"/>
        <w:numPr>
          <w:ilvl w:val="0"/>
          <w:numId w:val="2"/>
        </w:numPr>
        <w:ind w:leftChars="200" w:left="420" w:firstLineChars="0" w:firstLine="0"/>
        <w:rPr>
          <w:rFonts w:ascii="仿宋_GB2312"/>
          <w:b/>
          <w:sz w:val="28"/>
          <w:szCs w:val="28"/>
        </w:rPr>
      </w:pPr>
      <w:r w:rsidRPr="00675ADA">
        <w:rPr>
          <w:rFonts w:ascii="仿宋_GB2312" w:hint="eastAsia"/>
          <w:b/>
          <w:sz w:val="28"/>
          <w:szCs w:val="28"/>
        </w:rPr>
        <w:t>主要评选指标</w:t>
      </w:r>
    </w:p>
    <w:p w:rsidR="008B6235" w:rsidRPr="00C91B33" w:rsidRDefault="008B6235" w:rsidP="008B6235">
      <w:pPr>
        <w:pStyle w:val="a4"/>
        <w:ind w:firstLine="480"/>
        <w:rPr>
          <w:color w:val="000000"/>
          <w:kern w:val="0"/>
        </w:rPr>
      </w:pPr>
      <w:r w:rsidRPr="00C91B33">
        <w:rPr>
          <w:color w:val="000000"/>
          <w:kern w:val="0"/>
        </w:rPr>
        <w:t>在符合</w:t>
      </w:r>
      <w:r w:rsidRPr="00C91B33">
        <w:rPr>
          <w:rFonts w:hint="eastAsia"/>
          <w:color w:val="000000"/>
          <w:kern w:val="0"/>
        </w:rPr>
        <w:t>参评</w:t>
      </w:r>
      <w:r w:rsidRPr="00C91B33">
        <w:rPr>
          <w:color w:val="000000"/>
          <w:kern w:val="0"/>
        </w:rPr>
        <w:t>条件的基础上，</w:t>
      </w:r>
      <w:r w:rsidRPr="00C91B33">
        <w:rPr>
          <w:rFonts w:hint="eastAsia"/>
          <w:color w:val="000000"/>
          <w:kern w:val="0"/>
        </w:rPr>
        <w:t>主要</w:t>
      </w:r>
      <w:r w:rsidRPr="00C91B33">
        <w:rPr>
          <w:color w:val="000000"/>
          <w:kern w:val="0"/>
        </w:rPr>
        <w:t>依据</w:t>
      </w:r>
      <w:r w:rsidRPr="00C91B33">
        <w:rPr>
          <w:rFonts w:hint="eastAsia"/>
          <w:color w:val="000000"/>
          <w:kern w:val="0"/>
        </w:rPr>
        <w:t>以下几个方面进行评选：</w:t>
      </w:r>
    </w:p>
    <w:p w:rsidR="008B6235" w:rsidRPr="00C91B33" w:rsidRDefault="008B6235" w:rsidP="008B6235">
      <w:pPr>
        <w:pStyle w:val="a4"/>
        <w:numPr>
          <w:ilvl w:val="0"/>
          <w:numId w:val="4"/>
        </w:numPr>
        <w:ind w:firstLineChars="0"/>
        <w:rPr>
          <w:color w:val="000000"/>
          <w:kern w:val="0"/>
        </w:rPr>
      </w:pPr>
      <w:r w:rsidRPr="00C91B33">
        <w:rPr>
          <w:rFonts w:hint="eastAsia"/>
          <w:color w:val="000000"/>
          <w:kern w:val="0"/>
        </w:rPr>
        <w:t>教师学术视野开阔，</w:t>
      </w:r>
      <w:r w:rsidRPr="00C91B33">
        <w:rPr>
          <w:color w:val="000000"/>
          <w:kern w:val="0"/>
        </w:rPr>
        <w:t>治学严谨</w:t>
      </w:r>
      <w:r w:rsidRPr="00C91B33">
        <w:rPr>
          <w:rFonts w:hint="eastAsia"/>
          <w:color w:val="000000"/>
          <w:kern w:val="0"/>
        </w:rPr>
        <w:t>，</w:t>
      </w:r>
      <w:r w:rsidRPr="00C91B33">
        <w:rPr>
          <w:color w:val="000000"/>
          <w:kern w:val="0"/>
        </w:rPr>
        <w:t>综合修养高</w:t>
      </w:r>
      <w:r w:rsidRPr="00C91B33">
        <w:rPr>
          <w:rFonts w:hint="eastAsia"/>
          <w:color w:val="000000"/>
          <w:kern w:val="0"/>
        </w:rPr>
        <w:t>；</w:t>
      </w:r>
    </w:p>
    <w:p w:rsidR="008B6235" w:rsidRPr="00C91B33" w:rsidRDefault="008B6235" w:rsidP="008B6235">
      <w:pPr>
        <w:pStyle w:val="a4"/>
        <w:numPr>
          <w:ilvl w:val="0"/>
          <w:numId w:val="4"/>
        </w:numPr>
        <w:ind w:firstLineChars="0"/>
        <w:rPr>
          <w:color w:val="000000"/>
          <w:kern w:val="0"/>
        </w:rPr>
      </w:pPr>
      <w:r w:rsidRPr="00C91B33">
        <w:rPr>
          <w:rFonts w:hint="eastAsia"/>
          <w:color w:val="000000"/>
          <w:kern w:val="0"/>
        </w:rPr>
        <w:lastRenderedPageBreak/>
        <w:t>教学理念先进，教学水平高，课堂讲授精彩，善于启发互动；</w:t>
      </w:r>
    </w:p>
    <w:p w:rsidR="008B6235" w:rsidRPr="00C91B33" w:rsidRDefault="008B6235" w:rsidP="008B6235">
      <w:pPr>
        <w:pStyle w:val="a4"/>
        <w:numPr>
          <w:ilvl w:val="0"/>
          <w:numId w:val="4"/>
        </w:numPr>
        <w:ind w:firstLineChars="0"/>
        <w:rPr>
          <w:color w:val="000000"/>
          <w:kern w:val="0"/>
        </w:rPr>
      </w:pPr>
      <w:r w:rsidRPr="00C91B33">
        <w:rPr>
          <w:rFonts w:hint="eastAsia"/>
          <w:color w:val="000000"/>
          <w:kern w:val="0"/>
        </w:rPr>
        <w:t>关爱学生成长，注重学生知识、能力和</w:t>
      </w:r>
      <w:r w:rsidRPr="00C91B33">
        <w:rPr>
          <w:color w:val="000000"/>
          <w:kern w:val="0"/>
        </w:rPr>
        <w:t>素质</w:t>
      </w:r>
      <w:r w:rsidRPr="00C91B33">
        <w:rPr>
          <w:rFonts w:hint="eastAsia"/>
          <w:color w:val="000000"/>
          <w:kern w:val="0"/>
        </w:rPr>
        <w:t>的协调发展，教书与育人结合。</w:t>
      </w:r>
    </w:p>
    <w:p w:rsidR="008B6235" w:rsidRPr="008074FB" w:rsidRDefault="008B6235" w:rsidP="008B6235">
      <w:pPr>
        <w:pStyle w:val="a4"/>
        <w:numPr>
          <w:ilvl w:val="0"/>
          <w:numId w:val="2"/>
        </w:numPr>
        <w:ind w:leftChars="200" w:left="420" w:firstLineChars="0" w:firstLine="0"/>
        <w:rPr>
          <w:rFonts w:ascii="仿宋_GB2312"/>
          <w:b/>
          <w:sz w:val="28"/>
          <w:szCs w:val="28"/>
        </w:rPr>
      </w:pPr>
      <w:r>
        <w:rPr>
          <w:rFonts w:ascii="仿宋_GB2312" w:hint="eastAsia"/>
          <w:b/>
          <w:sz w:val="28"/>
          <w:szCs w:val="28"/>
        </w:rPr>
        <w:t>评选</w:t>
      </w:r>
      <w:r w:rsidRPr="008074FB">
        <w:rPr>
          <w:rFonts w:ascii="仿宋_GB2312" w:hint="eastAsia"/>
          <w:b/>
          <w:sz w:val="28"/>
          <w:szCs w:val="28"/>
        </w:rPr>
        <w:t>程序</w:t>
      </w:r>
    </w:p>
    <w:p w:rsidR="008B6235" w:rsidRPr="00C91B33" w:rsidRDefault="008B6235" w:rsidP="008B6235">
      <w:pPr>
        <w:pStyle w:val="a4"/>
        <w:ind w:firstLine="480"/>
        <w:rPr>
          <w:color w:val="000000"/>
          <w:kern w:val="0"/>
        </w:rPr>
      </w:pPr>
      <w:r w:rsidRPr="00C91B33">
        <w:rPr>
          <w:color w:val="000000"/>
          <w:kern w:val="0"/>
        </w:rPr>
        <w:t>每</w:t>
      </w:r>
      <w:r w:rsidRPr="00C91B33">
        <w:rPr>
          <w:rFonts w:hint="eastAsia"/>
          <w:color w:val="000000"/>
          <w:kern w:val="0"/>
        </w:rPr>
        <w:t>学期初</w:t>
      </w:r>
      <w:r w:rsidRPr="00C91B33">
        <w:rPr>
          <w:color w:val="000000"/>
          <w:kern w:val="0"/>
        </w:rPr>
        <w:t>，学校发布评选通知</w:t>
      </w:r>
      <w:r w:rsidRPr="00C91B33">
        <w:rPr>
          <w:rFonts w:hint="eastAsia"/>
          <w:color w:val="000000"/>
          <w:kern w:val="0"/>
        </w:rPr>
        <w:t>；</w:t>
      </w:r>
    </w:p>
    <w:p w:rsidR="008B6235" w:rsidRPr="00C91B33" w:rsidRDefault="008B6235" w:rsidP="008B6235">
      <w:pPr>
        <w:pStyle w:val="a4"/>
        <w:ind w:firstLine="480"/>
        <w:rPr>
          <w:color w:val="000000"/>
          <w:kern w:val="0"/>
        </w:rPr>
      </w:pPr>
      <w:r w:rsidRPr="00C91B33">
        <w:rPr>
          <w:rFonts w:hint="eastAsia"/>
          <w:color w:val="000000"/>
          <w:kern w:val="0"/>
        </w:rPr>
        <w:t>学院（部）组织推荐符合条件的申报者，连同申报材料报送研究生院</w:t>
      </w:r>
      <w:r w:rsidRPr="00C91B33">
        <w:rPr>
          <w:color w:val="000000"/>
          <w:kern w:val="0"/>
        </w:rPr>
        <w:t>；</w:t>
      </w:r>
      <w:r w:rsidRPr="00C91B33">
        <w:rPr>
          <w:rFonts w:hint="eastAsia"/>
          <w:color w:val="000000"/>
          <w:kern w:val="0"/>
        </w:rPr>
        <w:t xml:space="preserve"> </w:t>
      </w:r>
    </w:p>
    <w:p w:rsidR="008B6235" w:rsidRPr="00C91B33" w:rsidRDefault="008B6235" w:rsidP="008B6235">
      <w:pPr>
        <w:pStyle w:val="a4"/>
        <w:ind w:firstLine="480"/>
        <w:rPr>
          <w:color w:val="000000"/>
          <w:kern w:val="0"/>
        </w:rPr>
      </w:pPr>
      <w:r w:rsidRPr="00C91B33">
        <w:rPr>
          <w:rFonts w:hint="eastAsia"/>
          <w:color w:val="000000"/>
          <w:kern w:val="0"/>
        </w:rPr>
        <w:t>研究生院对申报者进行资格审查，确定候选名单；</w:t>
      </w:r>
    </w:p>
    <w:p w:rsidR="008B6235" w:rsidRPr="00C91B33" w:rsidRDefault="008B6235" w:rsidP="008B6235">
      <w:pPr>
        <w:pStyle w:val="a4"/>
        <w:ind w:firstLine="480"/>
        <w:rPr>
          <w:color w:val="000000"/>
          <w:kern w:val="0"/>
        </w:rPr>
      </w:pPr>
      <w:r w:rsidRPr="00C91B33">
        <w:rPr>
          <w:rFonts w:hint="eastAsia"/>
          <w:color w:val="000000"/>
          <w:kern w:val="0"/>
        </w:rPr>
        <w:t>评审专家组通过查阅教学文件、听课、现场答辩等方式对候选人进行综合考查，每学期末，根据考查结果评选出“研究生教学优秀奖”获奖者；</w:t>
      </w:r>
    </w:p>
    <w:p w:rsidR="008B6235" w:rsidRPr="00C91B33" w:rsidRDefault="008B6235" w:rsidP="008B6235">
      <w:pPr>
        <w:pStyle w:val="a4"/>
        <w:ind w:firstLine="480"/>
        <w:rPr>
          <w:color w:val="000000"/>
          <w:kern w:val="0"/>
        </w:rPr>
      </w:pPr>
      <w:r w:rsidRPr="00C91B33">
        <w:rPr>
          <w:rFonts w:hint="eastAsia"/>
          <w:color w:val="000000"/>
          <w:kern w:val="0"/>
        </w:rPr>
        <w:t>评选结果在网上公示一周，无异议后发文公布。</w:t>
      </w:r>
    </w:p>
    <w:p w:rsidR="008B6235" w:rsidRPr="00135C6E" w:rsidRDefault="008B6235" w:rsidP="008B6235">
      <w:pPr>
        <w:pStyle w:val="a4"/>
        <w:numPr>
          <w:ilvl w:val="0"/>
          <w:numId w:val="2"/>
        </w:numPr>
        <w:ind w:leftChars="200" w:left="420" w:firstLineChars="0" w:firstLine="0"/>
        <w:rPr>
          <w:rFonts w:ascii="仿宋_GB2312"/>
          <w:b/>
          <w:sz w:val="28"/>
          <w:szCs w:val="28"/>
        </w:rPr>
      </w:pPr>
      <w:r>
        <w:rPr>
          <w:rFonts w:ascii="仿宋_GB2312" w:hint="eastAsia"/>
          <w:b/>
          <w:sz w:val="28"/>
          <w:szCs w:val="28"/>
        </w:rPr>
        <w:t>表彰与奖励</w:t>
      </w:r>
    </w:p>
    <w:p w:rsidR="008B6235" w:rsidRPr="00C91B33" w:rsidRDefault="008B6235" w:rsidP="008B6235">
      <w:pPr>
        <w:pStyle w:val="a4"/>
        <w:ind w:firstLine="480"/>
        <w:rPr>
          <w:color w:val="000000"/>
          <w:kern w:val="0"/>
        </w:rPr>
      </w:pPr>
      <w:r w:rsidRPr="00C91B33">
        <w:rPr>
          <w:rFonts w:hint="eastAsia"/>
          <w:color w:val="000000"/>
          <w:kern w:val="0"/>
        </w:rPr>
        <w:t>学校对获得“研究生教学优秀奖”的教师进行表彰，并发放奖金。</w:t>
      </w:r>
    </w:p>
    <w:p w:rsidR="008B6235" w:rsidRPr="00545405" w:rsidRDefault="008B6235" w:rsidP="008B6235">
      <w:pPr>
        <w:pStyle w:val="a4"/>
        <w:numPr>
          <w:ilvl w:val="0"/>
          <w:numId w:val="2"/>
        </w:numPr>
        <w:ind w:leftChars="200" w:left="420" w:firstLineChars="0" w:firstLine="0"/>
        <w:rPr>
          <w:rFonts w:ascii="仿宋_GB2312"/>
          <w:b/>
          <w:sz w:val="28"/>
          <w:szCs w:val="28"/>
        </w:rPr>
      </w:pPr>
      <w:r w:rsidRPr="00545405">
        <w:rPr>
          <w:rFonts w:ascii="仿宋_GB2312" w:hint="eastAsia"/>
          <w:b/>
          <w:sz w:val="28"/>
          <w:szCs w:val="28"/>
        </w:rPr>
        <w:t>附则</w:t>
      </w:r>
    </w:p>
    <w:p w:rsidR="008B6235" w:rsidRPr="00C91B33" w:rsidRDefault="008B6235" w:rsidP="008B6235">
      <w:pPr>
        <w:pStyle w:val="a4"/>
        <w:ind w:firstLine="480"/>
        <w:rPr>
          <w:color w:val="000000"/>
          <w:kern w:val="0"/>
        </w:rPr>
      </w:pPr>
      <w:r w:rsidRPr="00C91B33">
        <w:rPr>
          <w:rFonts w:hint="eastAsia"/>
          <w:color w:val="000000"/>
          <w:kern w:val="0"/>
        </w:rPr>
        <w:t>本文件由研究生院负责解释。</w:t>
      </w:r>
    </w:p>
    <w:p w:rsidR="008B6235" w:rsidRPr="00C91B33" w:rsidRDefault="008B6235" w:rsidP="008B6235">
      <w:pPr>
        <w:pStyle w:val="a4"/>
        <w:ind w:firstLine="480"/>
        <w:rPr>
          <w:color w:val="000000"/>
          <w:kern w:val="0"/>
        </w:rPr>
      </w:pPr>
      <w:r w:rsidRPr="00C91B33">
        <w:rPr>
          <w:color w:val="000000"/>
          <w:kern w:val="0"/>
        </w:rPr>
        <w:t>本办法自印发之日起施行，《</w:t>
      </w:r>
      <w:r w:rsidRPr="00C91B33">
        <w:rPr>
          <w:rFonts w:hint="eastAsia"/>
          <w:color w:val="000000"/>
          <w:kern w:val="0"/>
        </w:rPr>
        <w:t>关于印发〈电子科技大学“教学成果奖”、“教学名师奖”、“青年教师教学优秀奖”评选奖励办法〉的通知</w:t>
      </w:r>
      <w:r w:rsidRPr="00C91B33">
        <w:rPr>
          <w:color w:val="000000"/>
          <w:kern w:val="0"/>
        </w:rPr>
        <w:t>》</w:t>
      </w:r>
      <w:r w:rsidRPr="00C91B33">
        <w:rPr>
          <w:rFonts w:hint="eastAsia"/>
          <w:color w:val="000000"/>
          <w:kern w:val="0"/>
        </w:rPr>
        <w:t>（</w:t>
      </w:r>
      <w:proofErr w:type="gramStart"/>
      <w:r w:rsidRPr="00C91B33">
        <w:rPr>
          <w:rFonts w:hint="eastAsia"/>
          <w:color w:val="000000"/>
          <w:kern w:val="0"/>
        </w:rPr>
        <w:t>校教通知</w:t>
      </w:r>
      <w:proofErr w:type="gramEnd"/>
      <w:r w:rsidRPr="00C91B33">
        <w:rPr>
          <w:color w:val="000000"/>
          <w:kern w:val="0"/>
        </w:rPr>
        <w:t>〔</w:t>
      </w:r>
      <w:r w:rsidRPr="00C91B33">
        <w:rPr>
          <w:rFonts w:hint="eastAsia"/>
          <w:color w:val="000000"/>
          <w:kern w:val="0"/>
        </w:rPr>
        <w:t>2003</w:t>
      </w:r>
      <w:r w:rsidRPr="00C91B33">
        <w:rPr>
          <w:color w:val="000000"/>
          <w:kern w:val="0"/>
        </w:rPr>
        <w:t>〕</w:t>
      </w:r>
      <w:r w:rsidRPr="00C91B33">
        <w:rPr>
          <w:rFonts w:hint="eastAsia"/>
          <w:color w:val="000000"/>
          <w:kern w:val="0"/>
        </w:rPr>
        <w:t>195</w:t>
      </w:r>
      <w:r w:rsidRPr="00C91B33">
        <w:rPr>
          <w:rFonts w:hint="eastAsia"/>
          <w:color w:val="000000"/>
          <w:kern w:val="0"/>
        </w:rPr>
        <w:t>号</w:t>
      </w:r>
      <w:r w:rsidRPr="00C91B33">
        <w:rPr>
          <w:color w:val="000000"/>
          <w:kern w:val="0"/>
        </w:rPr>
        <w:t>）</w:t>
      </w:r>
      <w:r w:rsidRPr="00C91B33">
        <w:rPr>
          <w:rFonts w:hint="eastAsia"/>
          <w:color w:val="000000"/>
          <w:kern w:val="0"/>
        </w:rPr>
        <w:t>文件中“青年教师教学优秀奖”相关部分、</w:t>
      </w:r>
      <w:r w:rsidRPr="00C91B33">
        <w:rPr>
          <w:color w:val="000000"/>
          <w:kern w:val="0"/>
        </w:rPr>
        <w:t>《</w:t>
      </w:r>
      <w:r w:rsidRPr="00C91B33">
        <w:rPr>
          <w:rFonts w:hint="eastAsia"/>
          <w:color w:val="000000"/>
          <w:kern w:val="0"/>
        </w:rPr>
        <w:t>关于印发〈电子科技大学“研究生教学优秀主讲教师”鉴定及管理办法〉的通知</w:t>
      </w:r>
      <w:r w:rsidRPr="00C91B33">
        <w:rPr>
          <w:color w:val="000000"/>
          <w:kern w:val="0"/>
        </w:rPr>
        <w:t>》</w:t>
      </w:r>
      <w:r w:rsidRPr="00C91B33">
        <w:rPr>
          <w:rFonts w:hint="eastAsia"/>
          <w:color w:val="000000"/>
          <w:kern w:val="0"/>
        </w:rPr>
        <w:t>（校</w:t>
      </w:r>
      <w:proofErr w:type="gramStart"/>
      <w:r w:rsidRPr="00C91B33">
        <w:rPr>
          <w:rFonts w:hint="eastAsia"/>
          <w:color w:val="000000"/>
          <w:kern w:val="0"/>
        </w:rPr>
        <w:t>研</w:t>
      </w:r>
      <w:proofErr w:type="gramEnd"/>
      <w:r w:rsidRPr="00C91B33">
        <w:rPr>
          <w:rFonts w:hint="eastAsia"/>
          <w:color w:val="000000"/>
          <w:kern w:val="0"/>
        </w:rPr>
        <w:t>通知</w:t>
      </w:r>
      <w:r w:rsidRPr="00C91B33">
        <w:rPr>
          <w:color w:val="000000"/>
          <w:kern w:val="0"/>
        </w:rPr>
        <w:t>〔</w:t>
      </w:r>
      <w:r w:rsidRPr="00C91B33">
        <w:rPr>
          <w:rFonts w:hint="eastAsia"/>
          <w:color w:val="000000"/>
          <w:kern w:val="0"/>
        </w:rPr>
        <w:t>2012</w:t>
      </w:r>
      <w:r w:rsidRPr="00C91B33">
        <w:rPr>
          <w:color w:val="000000"/>
          <w:kern w:val="0"/>
        </w:rPr>
        <w:t>〕</w:t>
      </w:r>
      <w:r w:rsidRPr="00C91B33">
        <w:rPr>
          <w:rFonts w:hint="eastAsia"/>
          <w:color w:val="000000"/>
          <w:kern w:val="0"/>
        </w:rPr>
        <w:t>37</w:t>
      </w:r>
      <w:r w:rsidRPr="00C91B33">
        <w:rPr>
          <w:rFonts w:hint="eastAsia"/>
          <w:color w:val="000000"/>
          <w:kern w:val="0"/>
        </w:rPr>
        <w:t>号</w:t>
      </w:r>
      <w:r w:rsidRPr="00C91B33">
        <w:rPr>
          <w:color w:val="000000"/>
          <w:kern w:val="0"/>
        </w:rPr>
        <w:t>）</w:t>
      </w:r>
      <w:r w:rsidRPr="00C91B33">
        <w:rPr>
          <w:rFonts w:hint="eastAsia"/>
          <w:color w:val="000000"/>
          <w:kern w:val="0"/>
        </w:rPr>
        <w:t>文件</w:t>
      </w:r>
      <w:r w:rsidRPr="00C91B33">
        <w:rPr>
          <w:color w:val="000000"/>
          <w:kern w:val="0"/>
        </w:rPr>
        <w:t>同时废止。</w:t>
      </w:r>
    </w:p>
    <w:p w:rsidR="008B6235" w:rsidRDefault="008B6235" w:rsidP="008B6235">
      <w:pPr>
        <w:pStyle w:val="a4"/>
        <w:numPr>
          <w:ilvl w:val="0"/>
          <w:numId w:val="1"/>
        </w:numPr>
        <w:ind w:firstLineChars="0"/>
        <w:sectPr w:rsidR="008B6235" w:rsidSect="00C3654A">
          <w:headerReference w:type="even" r:id="rId5"/>
          <w:headerReference w:type="default" r:id="rId6"/>
          <w:footerReference w:type="even" r:id="rId7"/>
          <w:footerReference w:type="default" r:id="rId8"/>
          <w:headerReference w:type="first" r:id="rId9"/>
          <w:footerReference w:type="first" r:id="rId10"/>
          <w:pgSz w:w="11906" w:h="16838"/>
          <w:pgMar w:top="1304" w:right="1701" w:bottom="1304" w:left="1701" w:header="851" w:footer="992" w:gutter="0"/>
          <w:cols w:space="425"/>
          <w:docGrid w:type="lines" w:linePitch="312"/>
        </w:sectPr>
      </w:pPr>
    </w:p>
    <w:p w:rsidR="005E2464" w:rsidRPr="008B6235" w:rsidRDefault="008B6235" w:rsidP="0020426D">
      <w:pPr>
        <w:ind w:firstLine="420"/>
      </w:pPr>
    </w:p>
    <w:sectPr w:rsidR="005E2464" w:rsidRPr="008B6235" w:rsidSect="00DF02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5"/>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C3" w:rsidRDefault="008B6235" w:rsidP="00934FB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FE"/>
    <w:multiLevelType w:val="hybridMultilevel"/>
    <w:tmpl w:val="648A70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96220B"/>
    <w:multiLevelType w:val="hybridMultilevel"/>
    <w:tmpl w:val="648A70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2EF6C83"/>
    <w:multiLevelType w:val="hybridMultilevel"/>
    <w:tmpl w:val="58367844"/>
    <w:lvl w:ilvl="0" w:tplc="04090017">
      <w:start w:val="1"/>
      <w:numFmt w:val="chineseCountingThousand"/>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63D648B"/>
    <w:multiLevelType w:val="hybridMultilevel"/>
    <w:tmpl w:val="03764158"/>
    <w:lvl w:ilvl="0" w:tplc="1AAA4C3C">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6235"/>
    <w:rsid w:val="0020426D"/>
    <w:rsid w:val="002125C7"/>
    <w:rsid w:val="00303540"/>
    <w:rsid w:val="008B6235"/>
    <w:rsid w:val="00DF028C"/>
    <w:rsid w:val="00F0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35"/>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23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8B6235"/>
    <w:rPr>
      <w:rFonts w:ascii="Calibri" w:eastAsia="宋体" w:hAnsi="Calibri" w:cs="Times New Roman"/>
      <w:sz w:val="18"/>
      <w:szCs w:val="18"/>
    </w:rPr>
  </w:style>
  <w:style w:type="paragraph" w:styleId="a4">
    <w:name w:val="List Paragraph"/>
    <w:basedOn w:val="a"/>
    <w:uiPriority w:val="99"/>
    <w:qFormat/>
    <w:rsid w:val="008B6235"/>
    <w:pPr>
      <w:spacing w:line="560" w:lineRule="exact"/>
      <w:ind w:firstLineChars="200" w:firstLine="420"/>
    </w:pPr>
    <w:rPr>
      <w:rFonts w:ascii="Times New Roman" w:eastAsia="仿宋_GB2312" w:hAnsi="Times New Roman" w:cs="Times New Roman"/>
      <w:sz w:val="24"/>
    </w:rPr>
  </w:style>
  <w:style w:type="paragraph" w:styleId="a5">
    <w:name w:val="footer"/>
    <w:basedOn w:val="a"/>
    <w:link w:val="Char0"/>
    <w:uiPriority w:val="99"/>
    <w:rsid w:val="008B6235"/>
    <w:pPr>
      <w:tabs>
        <w:tab w:val="center" w:pos="4153"/>
        <w:tab w:val="right" w:pos="8306"/>
      </w:tabs>
      <w:snapToGrid w:val="0"/>
      <w:spacing w:line="240" w:lineRule="atLeast"/>
      <w:ind w:firstLineChars="200" w:firstLine="200"/>
      <w:jc w:val="left"/>
    </w:pPr>
    <w:rPr>
      <w:rFonts w:ascii="Times New Roman" w:eastAsia="仿宋_GB2312" w:hAnsi="Times New Roman" w:cs="Times New Roman"/>
      <w:sz w:val="18"/>
      <w:szCs w:val="18"/>
    </w:rPr>
  </w:style>
  <w:style w:type="character" w:customStyle="1" w:styleId="Char0">
    <w:name w:val="页脚 Char"/>
    <w:basedOn w:val="a0"/>
    <w:link w:val="a5"/>
    <w:uiPriority w:val="99"/>
    <w:rsid w:val="008B623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applee</dc:creator>
  <cp:lastModifiedBy>applee</cp:lastModifiedBy>
  <cp:revision>1</cp:revision>
  <dcterms:created xsi:type="dcterms:W3CDTF">2018-09-03T04:01:00Z</dcterms:created>
  <dcterms:modified xsi:type="dcterms:W3CDTF">2018-09-03T04:01:00Z</dcterms:modified>
</cp:coreProperties>
</file>